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青岛</w:t>
      </w:r>
      <w:r>
        <w:rPr>
          <w:rFonts w:hint="eastAsia"/>
          <w:b/>
          <w:bCs/>
          <w:sz w:val="36"/>
          <w:szCs w:val="36"/>
        </w:rPr>
        <w:t>缝制设备展览会   时间：</w:t>
      </w:r>
      <w:r>
        <w:rPr>
          <w:rFonts w:hint="eastAsia"/>
          <w:b/>
          <w:bCs/>
          <w:sz w:val="36"/>
          <w:szCs w:val="36"/>
          <w:lang w:val="en-US" w:eastAsia="zh-CN"/>
        </w:rPr>
        <w:t>2020.6.18-20</w:t>
      </w:r>
    </w:p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2020郑州</w:t>
      </w:r>
      <w:r>
        <w:rPr>
          <w:rFonts w:hint="eastAsia"/>
          <w:b/>
          <w:bCs/>
          <w:sz w:val="28"/>
          <w:szCs w:val="28"/>
        </w:rPr>
        <w:t xml:space="preserve">缝制设备展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时间：20</w:t>
      </w:r>
      <w:r>
        <w:rPr>
          <w:rFonts w:hint="eastAsia"/>
          <w:b/>
          <w:bCs/>
          <w:sz w:val="28"/>
          <w:szCs w:val="28"/>
          <w:lang w:val="en-US" w:eastAsia="zh-CN"/>
        </w:rPr>
        <w:t>20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  <w:lang w:val="en-US" w:eastAsia="zh-CN"/>
        </w:rPr>
        <w:t>11</w:t>
      </w:r>
      <w:r>
        <w:rPr>
          <w:rFonts w:hint="eastAsia"/>
          <w:b/>
          <w:bCs/>
          <w:sz w:val="28"/>
          <w:szCs w:val="28"/>
        </w:rPr>
        <w:t>.</w:t>
      </w:r>
      <w:r>
        <w:rPr>
          <w:rFonts w:hint="eastAsia"/>
          <w:b/>
          <w:bCs/>
          <w:sz w:val="28"/>
          <w:szCs w:val="28"/>
          <w:lang w:val="en-US" w:eastAsia="zh-CN"/>
        </w:rPr>
        <w:t>17</w:t>
      </w:r>
      <w:r>
        <w:rPr>
          <w:rFonts w:hint="eastAsia"/>
          <w:b/>
          <w:bCs/>
          <w:sz w:val="28"/>
          <w:szCs w:val="28"/>
        </w:rPr>
        <w:t>-</w:t>
      </w:r>
      <w:r>
        <w:rPr>
          <w:rFonts w:hint="eastAsia"/>
          <w:b/>
          <w:bCs/>
          <w:sz w:val="28"/>
          <w:szCs w:val="28"/>
          <w:lang w:val="en-US" w:eastAsia="zh-CN"/>
        </w:rPr>
        <w:t>19</w:t>
      </w: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2020东莞缝制设备展    时间待定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企业信息收集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公司名称（中英文</w:t>
      </w:r>
      <w:r>
        <w:rPr>
          <w:rFonts w:ascii="黑体" w:hAnsi="黑体" w:eastAsia="黑体" w:cs="黑体"/>
          <w:b/>
          <w:bCs/>
          <w:sz w:val="28"/>
          <w:szCs w:val="28"/>
        </w:rPr>
        <w:t>||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楣板名称）: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公司logo：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展位号: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主营产品: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参展展品图片：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参展展品介绍：</w:t>
      </w:r>
    </w:p>
    <w:p>
      <w:pPr>
        <w:spacing w:line="440" w:lineRule="exact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现场购机优惠价格/活动（选填）：</w:t>
      </w:r>
    </w:p>
    <w:p>
      <w:pPr>
        <w:spacing w:line="44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公司地址：</w:t>
      </w:r>
    </w:p>
    <w:p>
      <w:pPr>
        <w:spacing w:line="44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公司电话：</w:t>
      </w:r>
    </w:p>
    <w:p>
      <w:pPr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E-mail:</w:t>
      </w:r>
    </w:p>
    <w:p>
      <w:pPr>
        <w:spacing w:line="440" w:lineRule="exact"/>
        <w:rPr>
          <w:rFonts w:hint="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二维码（公众号或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官网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）：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参展企业可根据自己产品的实际</w:t>
      </w:r>
      <w:r>
        <w:rPr>
          <w:rFonts w:hint="eastAsia"/>
          <w:b/>
          <w:bCs/>
          <w:sz w:val="24"/>
          <w:szCs w:val="24"/>
          <w:lang w:val="en-US" w:eastAsia="zh-CN"/>
        </w:rPr>
        <w:t>销售</w:t>
      </w:r>
      <w:r>
        <w:rPr>
          <w:rFonts w:hint="eastAsia"/>
          <w:b/>
          <w:bCs/>
          <w:sz w:val="24"/>
          <w:szCs w:val="24"/>
        </w:rPr>
        <w:t>情况，列出</w:t>
      </w:r>
      <w:r>
        <w:rPr>
          <w:rFonts w:hint="eastAsia"/>
          <w:b/>
          <w:bCs/>
          <w:sz w:val="24"/>
          <w:szCs w:val="24"/>
          <w:lang w:val="en-US" w:eastAsia="zh-CN"/>
        </w:rPr>
        <w:t>现场购机</w:t>
      </w:r>
      <w:r>
        <w:rPr>
          <w:rFonts w:hint="eastAsia"/>
          <w:b/>
          <w:bCs/>
          <w:sz w:val="24"/>
          <w:szCs w:val="24"/>
        </w:rPr>
        <w:t>的优惠</w:t>
      </w:r>
      <w:r>
        <w:rPr>
          <w:rFonts w:hint="eastAsia"/>
          <w:b/>
          <w:bCs/>
          <w:sz w:val="24"/>
          <w:szCs w:val="24"/>
          <w:lang w:val="en-US" w:eastAsia="zh-CN"/>
        </w:rPr>
        <w:t>措施</w:t>
      </w:r>
      <w:r>
        <w:rPr>
          <w:rFonts w:hint="eastAsia"/>
          <w:b/>
          <w:bCs/>
          <w:sz w:val="24"/>
          <w:szCs w:val="24"/>
        </w:rPr>
        <w:t>：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打折、满减等，</w:t>
      </w:r>
      <w:r>
        <w:rPr>
          <w:rFonts w:hint="eastAsia"/>
          <w:b/>
          <w:bCs/>
          <w:sz w:val="24"/>
          <w:szCs w:val="24"/>
          <w:lang w:val="en-US" w:eastAsia="zh-CN"/>
        </w:rPr>
        <w:t>东莞</w:t>
      </w:r>
      <w:r>
        <w:rPr>
          <w:rFonts w:hint="eastAsia"/>
          <w:b/>
          <w:bCs/>
          <w:sz w:val="24"/>
          <w:szCs w:val="24"/>
        </w:rPr>
        <w:t>展组委会将各企业优惠情况汇集成册“商家优惠</w:t>
      </w:r>
      <w:r>
        <w:rPr>
          <w:rFonts w:hint="eastAsia"/>
          <w:b/>
          <w:bCs/>
          <w:sz w:val="24"/>
          <w:szCs w:val="24"/>
          <w:lang w:val="en-US" w:eastAsia="zh-CN"/>
        </w:rPr>
        <w:t>集</w:t>
      </w:r>
      <w:r>
        <w:rPr>
          <w:rFonts w:hint="eastAsia"/>
          <w:b/>
          <w:bCs/>
          <w:sz w:val="24"/>
          <w:szCs w:val="24"/>
        </w:rPr>
        <w:t>”供采购商购机使用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单品优惠</w:t>
      </w:r>
      <w:r>
        <w:rPr>
          <w:rFonts w:hint="eastAsia"/>
          <w:b/>
          <w:bCs/>
          <w:sz w:val="24"/>
          <w:szCs w:val="24"/>
        </w:rPr>
        <w:t>券样式可参考‘九-现场购机优惠’图示</w:t>
      </w:r>
    </w:p>
    <w:p>
      <w:pPr>
        <w:rPr>
          <w:b/>
          <w:bCs/>
          <w:sz w:val="36"/>
          <w:szCs w:val="36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以上资料收集，会在</w:t>
      </w:r>
      <w:r>
        <w:rPr>
          <w:rFonts w:hint="eastAsia"/>
          <w:b/>
          <w:bCs/>
          <w:sz w:val="28"/>
          <w:szCs w:val="28"/>
          <w:lang w:val="en-US" w:eastAsia="zh-CN"/>
        </w:rPr>
        <w:t>东莞</w:t>
      </w:r>
      <w:r>
        <w:rPr>
          <w:rFonts w:hint="eastAsia"/>
          <w:b/>
          <w:bCs/>
          <w:sz w:val="28"/>
          <w:szCs w:val="28"/>
        </w:rPr>
        <w:t>展对外宣传资料中使用，请务必完整填写，方便后续宣传工作进行</w:t>
      </w:r>
    </w:p>
    <w:p>
      <w:pPr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>资料具体使用方式，会在下文图文展示</w:t>
      </w:r>
    </w:p>
    <w:p>
      <w:pPr>
        <w:shd w:val="clear" w:color="auto" w:fill="FFFF00"/>
        <w:rPr>
          <w:rFonts w:ascii="微软雅黑" w:hAnsi="微软雅黑" w:eastAsia="微软雅黑"/>
          <w:b/>
          <w:sz w:val="44"/>
          <w:szCs w:val="21"/>
        </w:rPr>
      </w:pPr>
      <w:r>
        <w:rPr>
          <w:rFonts w:hint="eastAsia" w:ascii="微软雅黑" w:hAnsi="微软雅黑" w:eastAsia="微软雅黑"/>
          <w:b/>
          <w:sz w:val="44"/>
          <w:szCs w:val="21"/>
          <w:highlight w:val="yellow"/>
        </w:rPr>
        <w:t>一、参观指南</w:t>
      </w:r>
      <w:r>
        <w:rPr>
          <w:rFonts w:hint="eastAsia" w:ascii="微软雅黑" w:hAnsi="微软雅黑" w:eastAsia="微软雅黑"/>
          <w:b/>
          <w:sz w:val="44"/>
          <w:szCs w:val="21"/>
        </w:rPr>
        <w:t>、展讯</w:t>
      </w:r>
    </w:p>
    <w:p>
      <w:pPr>
        <w:rPr>
          <w:rFonts w:ascii="黑体" w:hAnsi="黑体" w:eastAsia="黑体" w:cs="黑体"/>
          <w:b/>
          <w:sz w:val="28"/>
          <w:szCs w:val="28"/>
        </w:rPr>
      </w:pPr>
    </w:p>
    <w:p>
      <w:pPr>
        <w:rPr>
          <w:color w:val="FF0000"/>
          <w:sz w:val="28"/>
          <w:szCs w:val="28"/>
        </w:rPr>
      </w:pPr>
      <w:r>
        <w:rPr>
          <w:rFonts w:ascii="微软雅黑" w:hAnsi="微软雅黑" w:eastAsia="微软雅黑"/>
          <w:b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367665</wp:posOffset>
                </wp:positionV>
                <wp:extent cx="6848475" cy="2857500"/>
                <wp:effectExtent l="12700" t="12700" r="27305" b="2540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57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-51.85pt;margin-top:28.95pt;height:225pt;width:539.25pt;z-index:251661312;v-text-anchor:middle;mso-width-relative:page;mso-height-relative:page;" filled="f" stroked="t" coordsize="21600,21600" o:gfxdata="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Bmf7TaAAAACwEAAA8AAAAA&#10;AAAAAQAgAAAAIgAAAGRycy9kb3ducmV2LnhtbFBLAQIUABQAAAAIAIdO4kAJfzlESwIAAHUEAAAO&#10;AAAAAAAAAAEAIAAAACkBAABkcnMvZTJvRG9jLnhtbFBLBQYAAAAABgAGAFkBAADmBQAAAAA=&#10;">
                <v:fill on="f" focussize="0,0"/>
                <v:stroke weight="2pt" color="#00B05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微软雅黑" w:hAnsi="微软雅黑" w:eastAsia="微软雅黑"/>
          <w:b/>
          <w:color w:val="00B050"/>
          <w:sz w:val="22"/>
          <w:szCs w:val="21"/>
        </w:rPr>
      </w:pPr>
      <w:r>
        <w:rPr>
          <w:rFonts w:hint="eastAsia"/>
          <w:b/>
          <w:color w:val="00B050"/>
          <w:sz w:val="28"/>
          <w:szCs w:val="28"/>
        </w:rPr>
        <w:t>最终效果预览：</w:t>
      </w:r>
    </w:p>
    <w:p>
      <w:pPr>
        <w:rPr>
          <w:rFonts w:ascii="微软雅黑" w:hAnsi="微软雅黑" w:eastAsia="微软雅黑"/>
          <w:b/>
          <w:sz w:val="22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374650</wp:posOffset>
            </wp:positionV>
            <wp:extent cx="6000750" cy="1899285"/>
            <wp:effectExtent l="0" t="0" r="0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widowControl/>
        <w:jc w:val="left"/>
        <w:rPr>
          <w:rFonts w:ascii="微软雅黑" w:hAnsi="微软雅黑" w:eastAsia="微软雅黑"/>
          <w:b/>
          <w:sz w:val="22"/>
          <w:szCs w:val="21"/>
        </w:rPr>
      </w:pPr>
    </w:p>
    <w:p>
      <w:pPr>
        <w:shd w:val="clear" w:color="auto" w:fill="FFFF00"/>
        <w:rPr>
          <w:rFonts w:ascii="微软雅黑" w:hAnsi="微软雅黑" w:eastAsia="微软雅黑"/>
          <w:b/>
          <w:sz w:val="44"/>
          <w:szCs w:val="21"/>
          <w:highlight w:val="yellow"/>
        </w:rPr>
      </w:pPr>
      <w:r>
        <w:rPr>
          <w:rFonts w:hint="eastAsia" w:ascii="微软雅黑" w:hAnsi="微软雅黑" w:eastAsia="微软雅黑"/>
          <w:b/>
          <w:sz w:val="44"/>
          <w:szCs w:val="21"/>
          <w:highlight w:val="yellow"/>
          <w:shd w:val="clear" w:color="auto" w:fill="FFFF00"/>
        </w:rPr>
        <w:t>二、展会会刊</w:t>
      </w:r>
    </w:p>
    <w:p>
      <w:pPr>
        <w:spacing w:line="440" w:lineRule="exac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387350</wp:posOffset>
                </wp:positionV>
                <wp:extent cx="6677025" cy="2724150"/>
                <wp:effectExtent l="12700" t="12700" r="15875" b="21590"/>
                <wp:wrapNone/>
                <wp:docPr id="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24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53.25pt;margin-top:30.5pt;height:214.5pt;width:525.75pt;z-index:251663360;v-text-anchor:middle;mso-width-relative:page;mso-height-relative:page;" filled="f" stroked="t" coordsize="21600,21600" o:gfxdata="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blNotoAAAALAQAADwAAAAAA&#10;AAABACAAAAAiAAAAZHJzL2Rvd25yZXYueG1sUEsBAhQAFAAAAAgAh07iQKFwEkxKAgAAdQQAAA4A&#10;AAAAAAAAAQAgAAAAKQEAAGRycy9lMm9Eb2MueG1sUEsFBgAAAAAGAAYAWQEAAOUFAAAAAA==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/>
          <w:color w:val="FF0000"/>
          <w:sz w:val="28"/>
          <w:szCs w:val="28"/>
        </w:rPr>
        <w:t>最终效果预览：</w:t>
      </w:r>
      <w:r>
        <w:rPr>
          <w:rFonts w:ascii="微软雅黑" w:hAnsi="微软雅黑" w:eastAsia="微软雅黑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463550</wp:posOffset>
            </wp:positionV>
            <wp:extent cx="6076315" cy="2200275"/>
            <wp:effectExtent l="0" t="0" r="4445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rFonts w:ascii="微软雅黑" w:hAnsi="微软雅黑" w:eastAsia="微软雅黑"/>
          <w:szCs w:val="21"/>
        </w:rPr>
      </w:pPr>
    </w:p>
    <w:p>
      <w:pPr>
        <w:rPr>
          <w:b/>
          <w:bCs/>
          <w:sz w:val="28"/>
          <w:szCs w:val="28"/>
        </w:rPr>
      </w:pPr>
    </w:p>
    <w:p>
      <w:pPr>
        <w:shd w:val="clear" w:color="auto" w:fill="FFFF00"/>
        <w:tabs>
          <w:tab w:val="left" w:pos="3621"/>
        </w:tabs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：开票资料收集（请直接添加开票资料，参展相关费用将于所有费用付清后统一开具发票</w:t>
      </w:r>
    </w:p>
    <w:p>
      <w:pPr>
        <w:jc w:val="left"/>
      </w:pPr>
    </w:p>
    <w:p>
      <w:pPr>
        <w:shd w:val="clear" w:color="auto" w:fill="FFFF00"/>
        <w:tabs>
          <w:tab w:val="left" w:pos="3621"/>
        </w:tabs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、展商邀请函信息收集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  <w:lang w:val="en-US" w:eastAsia="zh-CN"/>
        </w:rPr>
        <w:t>五</w:t>
      </w:r>
      <w:r>
        <w:rPr>
          <w:rFonts w:hint="eastAsia" w:ascii="黑体" w:hAnsi="黑体" w:eastAsia="黑体" w:cs="黑体"/>
          <w:b/>
          <w:bCs/>
          <w:sz w:val="36"/>
          <w:szCs w:val="36"/>
          <w:highlight w:val="yellow"/>
        </w:rPr>
        <w:t>、现场购机优惠。</w:t>
      </w: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inline distT="0" distB="0" distL="114300" distR="114300">
            <wp:extent cx="5268595" cy="2258060"/>
            <wp:effectExtent l="0" t="0" r="4445" b="12700"/>
            <wp:docPr id="9" name="图片 9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b/>
          <w:bCs/>
          <w:sz w:val="28"/>
          <w:szCs w:val="28"/>
        </w:rPr>
        <w:drawing>
          <wp:inline distT="0" distB="0" distL="114300" distR="114300">
            <wp:extent cx="5268595" cy="2258060"/>
            <wp:effectExtent l="0" t="0" r="4445" b="12700"/>
            <wp:docPr id="10" name="图片 10" descr="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背面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4C"/>
    <w:rsid w:val="000641AE"/>
    <w:rsid w:val="001005ED"/>
    <w:rsid w:val="00163ACA"/>
    <w:rsid w:val="00235006"/>
    <w:rsid w:val="00281690"/>
    <w:rsid w:val="002B3390"/>
    <w:rsid w:val="002F5B02"/>
    <w:rsid w:val="00306BBC"/>
    <w:rsid w:val="00332E85"/>
    <w:rsid w:val="003A6983"/>
    <w:rsid w:val="003E00A9"/>
    <w:rsid w:val="003F0490"/>
    <w:rsid w:val="004543A4"/>
    <w:rsid w:val="0048144C"/>
    <w:rsid w:val="00545C33"/>
    <w:rsid w:val="00551472"/>
    <w:rsid w:val="005755D6"/>
    <w:rsid w:val="00592A55"/>
    <w:rsid w:val="005E610E"/>
    <w:rsid w:val="006B4B04"/>
    <w:rsid w:val="00710054"/>
    <w:rsid w:val="007103C0"/>
    <w:rsid w:val="00840B27"/>
    <w:rsid w:val="009D64F1"/>
    <w:rsid w:val="00A27553"/>
    <w:rsid w:val="00B30832"/>
    <w:rsid w:val="00B714D0"/>
    <w:rsid w:val="00BC02F9"/>
    <w:rsid w:val="00C462D8"/>
    <w:rsid w:val="00CC25F2"/>
    <w:rsid w:val="00CF29FD"/>
    <w:rsid w:val="00D00054"/>
    <w:rsid w:val="00D76328"/>
    <w:rsid w:val="00E312AD"/>
    <w:rsid w:val="00E809B5"/>
    <w:rsid w:val="00ED35FA"/>
    <w:rsid w:val="00F85A0D"/>
    <w:rsid w:val="00FA3A5D"/>
    <w:rsid w:val="01F646F0"/>
    <w:rsid w:val="07805345"/>
    <w:rsid w:val="07AF6919"/>
    <w:rsid w:val="11912E58"/>
    <w:rsid w:val="199E4A5E"/>
    <w:rsid w:val="1B575424"/>
    <w:rsid w:val="1E590910"/>
    <w:rsid w:val="21D12FF9"/>
    <w:rsid w:val="23684A76"/>
    <w:rsid w:val="2E4B7421"/>
    <w:rsid w:val="33C544DD"/>
    <w:rsid w:val="3DC15213"/>
    <w:rsid w:val="42C616E9"/>
    <w:rsid w:val="5A8C467A"/>
    <w:rsid w:val="5C113813"/>
    <w:rsid w:val="602309D2"/>
    <w:rsid w:val="75003372"/>
    <w:rsid w:val="7C36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766</Characters>
  <Lines>6</Lines>
  <Paragraphs>1</Paragraphs>
  <TotalTime>0</TotalTime>
  <ScaleCrop>false</ScaleCrop>
  <LinksUpToDate>false</LinksUpToDate>
  <CharactersWithSpaces>899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2017-04-19T02:59:00Z</dcterms:created>
  <dc:creator>尤菲菲</dc:creator>
  <cp:lastModifiedBy>青岛缝制设备 - 小梅</cp:lastModifiedBy>
  <dcterms:modified xsi:type="dcterms:W3CDTF">2020-03-23T01:27:42Z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